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LP 12 22 vom 19. Juni 2012</w:t>
      </w:r>
    </w:p>
    <w:p>
      <w:r>
        <w:t>VS Kantonsgericht, 2012-06-19, DE</w:t>
      </w:r>
    </w:p>
    <w:p>
      <w:r>
        <w:rPr>
          <w:b/>
        </w:rPr>
        <w:t xml:space="preserve">Quelle: </w:t>
      </w:r>
      <w:r>
        <w:t>https://mcp.opencaselaw.ch/entscheid/vs_gerichte_LP 12 22</w:t>
      </w:r>
    </w:p>
    <w:p>
      <w:r>
        <w:t>FR: VS_GERICHTE LP 12 22 du 19 juin 2012</w:t>
      </w:r>
    </w:p>
    <w:p>
      <w:r>
        <w:t>IT: VS_GERICHTE LP 12 22 del 19 giugno 2012</w:t>
      </w:r>
    </w:p>
    <w:p>
      <w:pPr>
        <w:pStyle w:val="Heading2"/>
      </w:pPr>
      <w:r>
        <w:t>Regeste</w:t>
      </w:r>
    </w:p>
    <w:p>
      <w:r>
        <w:t>JUGCIV LP 12 22 URTEIL VOM 19. JUNI 2012 Kantonsgericht Wallis Gerichtsbehörde in Schuldbetreibung und Konkurs Es wirken mit: Kantonsrichter Dr. Lionel Seeberger, Gerichtsschreiber Dr. Rochus Jossen in Sachen X__________, Beschwerdeführer gegen die auf Begehren der Y__________, von der Konkursrichterin des Bezirks A__________ am 31. Mai 2012 ausgesprochene (Konkurseröffnung)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 und das am 4. Juni 2012 über das Vermögen von X__________ in B_________ ausgesprochene Konkurserkenntnis der Konkursrichterin des Bezirks A__________ aufgehoben.</w:t>
      </w:r>
    </w:p>
    <w:p>
      <w:r>
        <w:rPr>
          <w:b/>
        </w:rPr>
        <w:t>E. 2</w:t>
      </w:r>
    </w:p>
    <w:p>
      <w:r>
        <w:t>Die Gerichtskosten des erstinstanzlichen Verfahrens von Fr. 150.-- werden dem Beschwerdeführer auferlegt.</w:t>
      </w:r>
    </w:p>
    <w:p>
      <w:r>
        <w:t>- 5 -</w:t>
      </w:r>
    </w:p>
    <w:p>
      <w:r>
        <w:rPr>
          <w:b/>
        </w:rPr>
        <w:t>E. 3</w:t>
      </w:r>
    </w:p>
    <w:p>
      <w:r>
        <w:t>Die Spruchgebühr des Rechtsmittelverfahrens von Fr. 600.-- wird dem Beschwerdeführer auferlegt und mit dem Kostenvorschuss verrechnet.</w:t>
      </w:r>
    </w:p>
    <w:p>
      <w:r>
        <w:rPr>
          <w:b/>
        </w:rPr>
        <w:t>E. 4</w:t>
      </w:r>
    </w:p>
    <w:p>
      <w:r>
        <w:t>Es wird keine Parteientschädigung zugesprochen.</w:t>
      </w:r>
    </w:p>
    <w:p>
      <w:r>
        <w:t>Sitten, 19. Juni 2012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